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page" w:tblpX="672" w:tblpY="928"/>
        <w:tblW w:w="15449" w:type="dxa"/>
        <w:tblLayout w:type="fixed"/>
        <w:tblLook w:val="04A0" w:firstRow="1" w:lastRow="0" w:firstColumn="1" w:lastColumn="0" w:noHBand="0" w:noVBand="1"/>
      </w:tblPr>
      <w:tblGrid>
        <w:gridCol w:w="3448"/>
        <w:gridCol w:w="1697"/>
        <w:gridCol w:w="10304"/>
      </w:tblGrid>
      <w:tr w:rsidR="00A70D9C" w14:paraId="29E2ACF0" w14:textId="77777777" w:rsidTr="00A70D9C">
        <w:trPr>
          <w:trHeight w:val="360"/>
        </w:trPr>
        <w:tc>
          <w:tcPr>
            <w:tcW w:w="3448" w:type="dxa"/>
            <w:shd w:val="clear" w:color="auto" w:fill="B4C6E7" w:themeFill="accent1" w:themeFillTint="66"/>
            <w:vAlign w:val="center"/>
          </w:tcPr>
          <w:p w14:paraId="38AC3024" w14:textId="77777777" w:rsidR="00A70D9C" w:rsidRPr="00AB6773" w:rsidRDefault="00A70D9C" w:rsidP="00A70D9C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Persuasive Techniques</w:t>
            </w:r>
          </w:p>
        </w:tc>
        <w:tc>
          <w:tcPr>
            <w:tcW w:w="1697" w:type="dxa"/>
            <w:shd w:val="clear" w:color="auto" w:fill="B4C6E7" w:themeFill="accent1" w:themeFillTint="66"/>
            <w:vAlign w:val="center"/>
          </w:tcPr>
          <w:p w14:paraId="40BF973D" w14:textId="77777777" w:rsidR="00A70D9C" w:rsidRPr="00AB6773" w:rsidRDefault="00A70D9C" w:rsidP="00A70D9C">
            <w:pPr>
              <w:jc w:val="center"/>
              <w:rPr>
                <w:b/>
                <w:bCs/>
                <w:i/>
                <w:iCs/>
              </w:rPr>
            </w:pPr>
            <w:r w:rsidRPr="00AB6773">
              <w:rPr>
                <w:b/>
                <w:bCs/>
                <w:i/>
                <w:iCs/>
              </w:rPr>
              <w:t>Example(s)</w:t>
            </w:r>
          </w:p>
        </w:tc>
        <w:tc>
          <w:tcPr>
            <w:tcW w:w="10304" w:type="dxa"/>
            <w:shd w:val="clear" w:color="auto" w:fill="B4C6E7" w:themeFill="accent1" w:themeFillTint="66"/>
            <w:vAlign w:val="center"/>
          </w:tcPr>
          <w:p w14:paraId="1119E7EA" w14:textId="77777777" w:rsidR="00A70D9C" w:rsidRPr="00AB6773" w:rsidRDefault="00A70D9C" w:rsidP="00A70D9C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How is the writer/text creator using this technique? What effect does it have?</w:t>
            </w:r>
          </w:p>
        </w:tc>
      </w:tr>
      <w:tr w:rsidR="00A70D9C" w14:paraId="7326BC41" w14:textId="77777777" w:rsidTr="00A70D9C">
        <w:trPr>
          <w:trHeight w:val="897"/>
        </w:trPr>
        <w:tc>
          <w:tcPr>
            <w:tcW w:w="3448" w:type="dxa"/>
            <w:vAlign w:val="center"/>
          </w:tcPr>
          <w:p w14:paraId="78113E1D" w14:textId="77777777" w:rsidR="00A70D9C" w:rsidRPr="00AB6773" w:rsidRDefault="00A70D9C" w:rsidP="00A70D9C">
            <w:pPr>
              <w:jc w:val="center"/>
            </w:pPr>
            <w:r>
              <w:t xml:space="preserve">Personal Pronouns </w:t>
            </w:r>
          </w:p>
        </w:tc>
        <w:tc>
          <w:tcPr>
            <w:tcW w:w="1697" w:type="dxa"/>
          </w:tcPr>
          <w:p w14:paraId="4888D0F3" w14:textId="77777777" w:rsidR="00A70D9C" w:rsidRDefault="00A70D9C" w:rsidP="00A70D9C"/>
        </w:tc>
        <w:tc>
          <w:tcPr>
            <w:tcW w:w="10304" w:type="dxa"/>
          </w:tcPr>
          <w:p w14:paraId="43C4E234" w14:textId="77777777" w:rsidR="00A70D9C" w:rsidRDefault="00A70D9C" w:rsidP="00A70D9C"/>
        </w:tc>
      </w:tr>
      <w:tr w:rsidR="00A70D9C" w14:paraId="0A1DE915" w14:textId="77777777" w:rsidTr="00A70D9C">
        <w:trPr>
          <w:trHeight w:val="818"/>
        </w:trPr>
        <w:tc>
          <w:tcPr>
            <w:tcW w:w="3448" w:type="dxa"/>
            <w:vAlign w:val="center"/>
          </w:tcPr>
          <w:p w14:paraId="301101E0" w14:textId="77777777" w:rsidR="00A70D9C" w:rsidRPr="00AB6773" w:rsidRDefault="00A70D9C" w:rsidP="00A70D9C">
            <w:pPr>
              <w:jc w:val="center"/>
            </w:pPr>
            <w:r>
              <w:t>Emotive Language</w:t>
            </w:r>
          </w:p>
        </w:tc>
        <w:tc>
          <w:tcPr>
            <w:tcW w:w="1697" w:type="dxa"/>
          </w:tcPr>
          <w:p w14:paraId="1781B662" w14:textId="77777777" w:rsidR="00A70D9C" w:rsidRDefault="00A70D9C" w:rsidP="00A70D9C"/>
        </w:tc>
        <w:tc>
          <w:tcPr>
            <w:tcW w:w="10304" w:type="dxa"/>
          </w:tcPr>
          <w:p w14:paraId="663E966E" w14:textId="77777777" w:rsidR="00A70D9C" w:rsidRDefault="00A70D9C" w:rsidP="00A70D9C"/>
        </w:tc>
      </w:tr>
      <w:tr w:rsidR="00A70D9C" w14:paraId="5574A0DB" w14:textId="77777777" w:rsidTr="00A70D9C">
        <w:trPr>
          <w:trHeight w:val="829"/>
        </w:trPr>
        <w:tc>
          <w:tcPr>
            <w:tcW w:w="3448" w:type="dxa"/>
            <w:vAlign w:val="center"/>
          </w:tcPr>
          <w:p w14:paraId="38838C6B" w14:textId="77777777" w:rsidR="00A70D9C" w:rsidRPr="00AB6773" w:rsidRDefault="00A70D9C" w:rsidP="00A70D9C">
            <w:pPr>
              <w:jc w:val="center"/>
            </w:pPr>
            <w:r>
              <w:t>Rhetorical Question</w:t>
            </w:r>
          </w:p>
        </w:tc>
        <w:tc>
          <w:tcPr>
            <w:tcW w:w="1697" w:type="dxa"/>
          </w:tcPr>
          <w:p w14:paraId="29AEAAC8" w14:textId="77777777" w:rsidR="00A70D9C" w:rsidRDefault="00A70D9C" w:rsidP="00A70D9C"/>
        </w:tc>
        <w:tc>
          <w:tcPr>
            <w:tcW w:w="10304" w:type="dxa"/>
          </w:tcPr>
          <w:p w14:paraId="2CDA8031" w14:textId="77777777" w:rsidR="00A70D9C" w:rsidRDefault="00A70D9C" w:rsidP="00A70D9C"/>
        </w:tc>
      </w:tr>
      <w:tr w:rsidR="00A70D9C" w14:paraId="71D8BECD" w14:textId="77777777" w:rsidTr="00A70D9C">
        <w:trPr>
          <w:trHeight w:val="998"/>
        </w:trPr>
        <w:tc>
          <w:tcPr>
            <w:tcW w:w="3448" w:type="dxa"/>
            <w:vAlign w:val="center"/>
          </w:tcPr>
          <w:p w14:paraId="764BCF37" w14:textId="77777777" w:rsidR="00A70D9C" w:rsidRPr="00AB6773" w:rsidRDefault="00A70D9C" w:rsidP="00A70D9C">
            <w:pPr>
              <w:jc w:val="center"/>
            </w:pPr>
            <w:r>
              <w:t xml:space="preserve">Exaggeration/hyperboles </w:t>
            </w:r>
            <w:r w:rsidRPr="00AB6773">
              <w:t xml:space="preserve"> </w:t>
            </w:r>
          </w:p>
        </w:tc>
        <w:tc>
          <w:tcPr>
            <w:tcW w:w="1697" w:type="dxa"/>
          </w:tcPr>
          <w:p w14:paraId="55597321" w14:textId="77777777" w:rsidR="00A70D9C" w:rsidRDefault="00A70D9C" w:rsidP="00A70D9C"/>
        </w:tc>
        <w:tc>
          <w:tcPr>
            <w:tcW w:w="10304" w:type="dxa"/>
          </w:tcPr>
          <w:p w14:paraId="63A2A675" w14:textId="77777777" w:rsidR="00A70D9C" w:rsidRDefault="00A70D9C" w:rsidP="00A70D9C"/>
        </w:tc>
      </w:tr>
      <w:tr w:rsidR="00A70D9C" w14:paraId="25B876A6" w14:textId="77777777" w:rsidTr="00A70D9C">
        <w:trPr>
          <w:trHeight w:val="900"/>
        </w:trPr>
        <w:tc>
          <w:tcPr>
            <w:tcW w:w="3448" w:type="dxa"/>
            <w:vAlign w:val="center"/>
          </w:tcPr>
          <w:p w14:paraId="231CB8AF" w14:textId="77777777" w:rsidR="00A70D9C" w:rsidRPr="00AB6773" w:rsidRDefault="00A70D9C" w:rsidP="00A70D9C">
            <w:pPr>
              <w:jc w:val="center"/>
            </w:pPr>
            <w:r>
              <w:t>Statistics/Facts</w:t>
            </w:r>
          </w:p>
        </w:tc>
        <w:tc>
          <w:tcPr>
            <w:tcW w:w="1697" w:type="dxa"/>
          </w:tcPr>
          <w:p w14:paraId="1FE5CEF1" w14:textId="77777777" w:rsidR="00A70D9C" w:rsidRDefault="00A70D9C" w:rsidP="00A70D9C"/>
        </w:tc>
        <w:tc>
          <w:tcPr>
            <w:tcW w:w="10304" w:type="dxa"/>
          </w:tcPr>
          <w:p w14:paraId="4E40C453" w14:textId="77777777" w:rsidR="00A70D9C" w:rsidRDefault="00A70D9C" w:rsidP="00A70D9C"/>
        </w:tc>
      </w:tr>
      <w:tr w:rsidR="00A70D9C" w14:paraId="2BD1EAE8" w14:textId="77777777" w:rsidTr="00A70D9C">
        <w:trPr>
          <w:trHeight w:val="1016"/>
        </w:trPr>
        <w:tc>
          <w:tcPr>
            <w:tcW w:w="3448" w:type="dxa"/>
            <w:vAlign w:val="center"/>
          </w:tcPr>
          <w:p w14:paraId="30AC979F" w14:textId="77777777" w:rsidR="00A70D9C" w:rsidRPr="00AB6773" w:rsidRDefault="00A70D9C" w:rsidP="00A70D9C">
            <w:pPr>
              <w:jc w:val="center"/>
            </w:pPr>
            <w:r>
              <w:t>Use of Authority</w:t>
            </w:r>
          </w:p>
        </w:tc>
        <w:tc>
          <w:tcPr>
            <w:tcW w:w="1697" w:type="dxa"/>
          </w:tcPr>
          <w:p w14:paraId="68417604" w14:textId="77777777" w:rsidR="00A70D9C" w:rsidRDefault="00A70D9C" w:rsidP="00A70D9C"/>
        </w:tc>
        <w:tc>
          <w:tcPr>
            <w:tcW w:w="10304" w:type="dxa"/>
          </w:tcPr>
          <w:p w14:paraId="32596DB1" w14:textId="77777777" w:rsidR="00A70D9C" w:rsidRDefault="00A70D9C" w:rsidP="00A70D9C"/>
        </w:tc>
      </w:tr>
      <w:tr w:rsidR="00A70D9C" w14:paraId="0D1E58FC" w14:textId="77777777" w:rsidTr="00A70D9C">
        <w:trPr>
          <w:trHeight w:val="919"/>
        </w:trPr>
        <w:tc>
          <w:tcPr>
            <w:tcW w:w="3448" w:type="dxa"/>
            <w:vAlign w:val="center"/>
          </w:tcPr>
          <w:p w14:paraId="2F2D8453" w14:textId="77777777" w:rsidR="00A70D9C" w:rsidRDefault="00A70D9C" w:rsidP="00A70D9C">
            <w:pPr>
              <w:jc w:val="center"/>
            </w:pPr>
            <w:r>
              <w:t xml:space="preserve">Descriptive Language </w:t>
            </w:r>
          </w:p>
        </w:tc>
        <w:tc>
          <w:tcPr>
            <w:tcW w:w="1697" w:type="dxa"/>
          </w:tcPr>
          <w:p w14:paraId="003A26EB" w14:textId="77777777" w:rsidR="00A70D9C" w:rsidRDefault="00A70D9C" w:rsidP="00A70D9C"/>
        </w:tc>
        <w:tc>
          <w:tcPr>
            <w:tcW w:w="10304" w:type="dxa"/>
          </w:tcPr>
          <w:p w14:paraId="51F3B2C7" w14:textId="77777777" w:rsidR="00A70D9C" w:rsidRDefault="00A70D9C" w:rsidP="00A70D9C"/>
        </w:tc>
      </w:tr>
      <w:tr w:rsidR="00A70D9C" w14:paraId="051C6D6A" w14:textId="77777777" w:rsidTr="00A70D9C">
        <w:trPr>
          <w:trHeight w:val="907"/>
        </w:trPr>
        <w:tc>
          <w:tcPr>
            <w:tcW w:w="3448" w:type="dxa"/>
            <w:vAlign w:val="center"/>
          </w:tcPr>
          <w:p w14:paraId="6048717E" w14:textId="77777777" w:rsidR="00A70D9C" w:rsidRDefault="00A70D9C" w:rsidP="00A70D9C">
            <w:pPr>
              <w:jc w:val="center"/>
            </w:pPr>
            <w:r>
              <w:t xml:space="preserve">Emotive Language </w:t>
            </w:r>
          </w:p>
        </w:tc>
        <w:tc>
          <w:tcPr>
            <w:tcW w:w="1697" w:type="dxa"/>
          </w:tcPr>
          <w:p w14:paraId="5636E695" w14:textId="77777777" w:rsidR="00A70D9C" w:rsidRDefault="00A70D9C" w:rsidP="00A70D9C"/>
        </w:tc>
        <w:tc>
          <w:tcPr>
            <w:tcW w:w="10304" w:type="dxa"/>
          </w:tcPr>
          <w:p w14:paraId="1338CCFB" w14:textId="77777777" w:rsidR="00A70D9C" w:rsidRDefault="00A70D9C" w:rsidP="00A70D9C"/>
        </w:tc>
      </w:tr>
      <w:tr w:rsidR="00A70D9C" w14:paraId="40296D5D" w14:textId="77777777" w:rsidTr="00A70D9C">
        <w:trPr>
          <w:trHeight w:val="821"/>
        </w:trPr>
        <w:tc>
          <w:tcPr>
            <w:tcW w:w="3448" w:type="dxa"/>
            <w:vAlign w:val="center"/>
          </w:tcPr>
          <w:p w14:paraId="2E9E1FC6" w14:textId="77777777" w:rsidR="00A70D9C" w:rsidRDefault="00A70D9C" w:rsidP="00A70D9C">
            <w:pPr>
              <w:jc w:val="center"/>
            </w:pPr>
            <w:r>
              <w:t>Repetition</w:t>
            </w:r>
          </w:p>
        </w:tc>
        <w:tc>
          <w:tcPr>
            <w:tcW w:w="1697" w:type="dxa"/>
          </w:tcPr>
          <w:p w14:paraId="0335C57A" w14:textId="77777777" w:rsidR="00A70D9C" w:rsidRDefault="00A70D9C" w:rsidP="00A70D9C"/>
        </w:tc>
        <w:tc>
          <w:tcPr>
            <w:tcW w:w="10304" w:type="dxa"/>
          </w:tcPr>
          <w:p w14:paraId="40E584EE" w14:textId="77777777" w:rsidR="00A70D9C" w:rsidRDefault="00A70D9C" w:rsidP="00A70D9C"/>
        </w:tc>
      </w:tr>
    </w:tbl>
    <w:p w14:paraId="2BC8B0E3" w14:textId="77777777" w:rsidR="006559A4" w:rsidRDefault="006559A4"/>
    <w:sectPr w:rsidR="006559A4" w:rsidSect="00A70D9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9A4"/>
    <w:rsid w:val="0026259B"/>
    <w:rsid w:val="00275965"/>
    <w:rsid w:val="002E55F5"/>
    <w:rsid w:val="006559A4"/>
    <w:rsid w:val="0071717C"/>
    <w:rsid w:val="00831E39"/>
    <w:rsid w:val="00A70D9C"/>
    <w:rsid w:val="00A92EE6"/>
    <w:rsid w:val="00AB6773"/>
    <w:rsid w:val="00BE3D5A"/>
    <w:rsid w:val="00CA3A9E"/>
    <w:rsid w:val="00CF1E06"/>
    <w:rsid w:val="00D62E85"/>
    <w:rsid w:val="00DE7A1C"/>
    <w:rsid w:val="00E35FC2"/>
    <w:rsid w:val="00E458E9"/>
    <w:rsid w:val="00F1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45F40"/>
  <w15:chartTrackingRefBased/>
  <w15:docId w15:val="{96AD707C-80D2-CE47-9C47-F467FC7DC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59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0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RAYNSFORD Luke [Joseph Banks Secondary College]</dc:creator>
  <cp:keywords/>
  <dc:description/>
  <cp:lastModifiedBy>RAYNSFORD Luke [Joseph Banks Secondary College]</cp:lastModifiedBy>
  <cp:revision>3</cp:revision>
  <cp:lastPrinted>2023-03-03T00:29:00Z</cp:lastPrinted>
  <dcterms:created xsi:type="dcterms:W3CDTF">2024-02-26T06:13:00Z</dcterms:created>
  <dcterms:modified xsi:type="dcterms:W3CDTF">2024-02-26T06:20:00Z</dcterms:modified>
</cp:coreProperties>
</file>